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140" w:type="dxa"/>
        <w:tblInd w:w="-56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34"/>
        <w:gridCol w:w="851"/>
        <w:gridCol w:w="1559"/>
        <w:gridCol w:w="3403"/>
        <w:gridCol w:w="1408"/>
        <w:gridCol w:w="1785"/>
      </w:tblGrid>
      <w:tr w:rsidR="00130563" w:rsidRPr="00130563" w:rsidTr="00F56FE9">
        <w:trPr>
          <w:trHeight w:val="563"/>
        </w:trPr>
        <w:tc>
          <w:tcPr>
            <w:tcW w:w="113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9CC2E5" w:themeFill="accent1" w:themeFillTint="99"/>
            <w:noWrap/>
            <w:vAlign w:val="bottom"/>
            <w:hideMark/>
          </w:tcPr>
          <w:p w:rsidR="00130563" w:rsidRPr="00130563" w:rsidRDefault="00CC797C" w:rsidP="001305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Č.</w:t>
            </w:r>
            <w:r w:rsidR="00130563" w:rsidRPr="00130563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 objektu:</w:t>
            </w:r>
          </w:p>
        </w:tc>
        <w:tc>
          <w:tcPr>
            <w:tcW w:w="8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EEAF6" w:themeFill="accent1" w:themeFillTint="33"/>
            <w:noWrap/>
            <w:vAlign w:val="bottom"/>
            <w:hideMark/>
          </w:tcPr>
          <w:p w:rsidR="00130563" w:rsidRPr="00F56FE9" w:rsidRDefault="00130563" w:rsidP="00170501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cs-CZ"/>
              </w:rPr>
            </w:pPr>
            <w:r w:rsidRPr="00F56FE9"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cs-CZ"/>
              </w:rPr>
              <w:t>A</w:t>
            </w:r>
            <w:r w:rsidR="00170501"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cs-CZ"/>
              </w:rPr>
              <w:t>2010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9CC2E5" w:themeFill="accent1" w:themeFillTint="99"/>
            <w:noWrap/>
            <w:vAlign w:val="bottom"/>
            <w:hideMark/>
          </w:tcPr>
          <w:p w:rsidR="00130563" w:rsidRPr="00130563" w:rsidRDefault="00130563" w:rsidP="001305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30563">
              <w:rPr>
                <w:rFonts w:ascii="Calibri" w:eastAsia="Times New Roman" w:hAnsi="Calibri" w:cs="Calibri"/>
                <w:color w:val="000000"/>
                <w:lang w:eastAsia="cs-CZ"/>
              </w:rPr>
              <w:t>Název objektu:</w:t>
            </w:r>
          </w:p>
        </w:tc>
        <w:tc>
          <w:tcPr>
            <w:tcW w:w="340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EEAF6" w:themeFill="accent1" w:themeFillTint="33"/>
            <w:noWrap/>
            <w:vAlign w:val="bottom"/>
            <w:hideMark/>
          </w:tcPr>
          <w:p w:rsidR="00130563" w:rsidRPr="00130563" w:rsidRDefault="00170501" w:rsidP="001305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70501">
              <w:rPr>
                <w:rFonts w:ascii="Calibri" w:eastAsia="Times New Roman" w:hAnsi="Calibri" w:cs="Calibri"/>
                <w:color w:val="000000"/>
                <w:lang w:eastAsia="cs-CZ"/>
              </w:rPr>
              <w:t>Výtopna lokomotiv, sociální zařízení</w:t>
            </w:r>
          </w:p>
        </w:tc>
        <w:tc>
          <w:tcPr>
            <w:tcW w:w="140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9CC2E5" w:themeFill="accent1" w:themeFillTint="99"/>
            <w:noWrap/>
            <w:vAlign w:val="bottom"/>
            <w:hideMark/>
          </w:tcPr>
          <w:p w:rsidR="00130563" w:rsidRPr="00130563" w:rsidRDefault="00130563" w:rsidP="001305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30563">
              <w:rPr>
                <w:rFonts w:ascii="Calibri" w:eastAsia="Times New Roman" w:hAnsi="Calibri" w:cs="Calibri"/>
                <w:color w:val="000000"/>
                <w:lang w:eastAsia="cs-CZ"/>
              </w:rPr>
              <w:t>Typ objektu:</w:t>
            </w:r>
          </w:p>
        </w:tc>
        <w:tc>
          <w:tcPr>
            <w:tcW w:w="17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EEAF6" w:themeFill="accent1" w:themeFillTint="33"/>
            <w:noWrap/>
            <w:vAlign w:val="bottom"/>
            <w:hideMark/>
          </w:tcPr>
          <w:p w:rsidR="00130563" w:rsidRPr="00130563" w:rsidRDefault="00130563" w:rsidP="001705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Dílny</w:t>
            </w:r>
          </w:p>
        </w:tc>
      </w:tr>
      <w:tr w:rsidR="00130563" w:rsidRPr="00130563" w:rsidTr="00F56FE9">
        <w:trPr>
          <w:trHeight w:val="563"/>
        </w:trPr>
        <w:tc>
          <w:tcPr>
            <w:tcW w:w="113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9CC2E5" w:themeFill="accent1" w:themeFillTint="99"/>
            <w:noWrap/>
            <w:vAlign w:val="bottom"/>
            <w:hideMark/>
          </w:tcPr>
          <w:p w:rsidR="00130563" w:rsidRPr="00130563" w:rsidRDefault="00130563" w:rsidP="001305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spellStart"/>
            <w:r w:rsidRPr="00130563">
              <w:rPr>
                <w:rFonts w:ascii="Calibri" w:eastAsia="Times New Roman" w:hAnsi="Calibri" w:cs="Calibri"/>
                <w:color w:val="000000"/>
                <w:lang w:eastAsia="cs-CZ"/>
              </w:rPr>
              <w:t>Parc.č</w:t>
            </w:r>
            <w:proofErr w:type="spellEnd"/>
            <w:r w:rsidRPr="00130563">
              <w:rPr>
                <w:rFonts w:ascii="Calibri" w:eastAsia="Times New Roman" w:hAnsi="Calibri" w:cs="Calibri"/>
                <w:color w:val="000000"/>
                <w:lang w:eastAsia="cs-CZ"/>
              </w:rPr>
              <w:t>.:</w:t>
            </w:r>
          </w:p>
        </w:tc>
        <w:tc>
          <w:tcPr>
            <w:tcW w:w="8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EEAF6" w:themeFill="accent1" w:themeFillTint="33"/>
            <w:noWrap/>
            <w:vAlign w:val="bottom"/>
            <w:hideMark/>
          </w:tcPr>
          <w:p w:rsidR="00130563" w:rsidRPr="00130563" w:rsidRDefault="00B2210E" w:rsidP="001705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st.</w:t>
            </w:r>
            <w:r w:rsidR="00170501">
              <w:rPr>
                <w:rFonts w:ascii="Calibri" w:eastAsia="Times New Roman" w:hAnsi="Calibri" w:cs="Calibri"/>
                <w:color w:val="000000"/>
                <w:lang w:eastAsia="cs-CZ"/>
              </w:rPr>
              <w:t>1844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9CC2E5" w:themeFill="accent1" w:themeFillTint="99"/>
            <w:noWrap/>
            <w:vAlign w:val="bottom"/>
            <w:hideMark/>
          </w:tcPr>
          <w:p w:rsidR="00130563" w:rsidRPr="00130563" w:rsidRDefault="00130563" w:rsidP="001305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spellStart"/>
            <w:r w:rsidRPr="00130563">
              <w:rPr>
                <w:rFonts w:ascii="Calibri" w:eastAsia="Times New Roman" w:hAnsi="Calibri" w:cs="Calibri"/>
                <w:color w:val="000000"/>
                <w:lang w:eastAsia="cs-CZ"/>
              </w:rPr>
              <w:t>k.ú</w:t>
            </w:r>
            <w:proofErr w:type="spellEnd"/>
            <w:r w:rsidRPr="00130563">
              <w:rPr>
                <w:rFonts w:ascii="Calibri" w:eastAsia="Times New Roman" w:hAnsi="Calibri" w:cs="Calibri"/>
                <w:color w:val="000000"/>
                <w:lang w:eastAsia="cs-CZ"/>
              </w:rPr>
              <w:t>.:</w:t>
            </w:r>
          </w:p>
        </w:tc>
        <w:tc>
          <w:tcPr>
            <w:tcW w:w="340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EEAF6" w:themeFill="accent1" w:themeFillTint="33"/>
            <w:noWrap/>
            <w:vAlign w:val="bottom"/>
            <w:hideMark/>
          </w:tcPr>
          <w:p w:rsidR="00130563" w:rsidRPr="00130563" w:rsidRDefault="00B2210E" w:rsidP="001305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Neratovice</w:t>
            </w:r>
          </w:p>
        </w:tc>
        <w:tc>
          <w:tcPr>
            <w:tcW w:w="140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9CC2E5" w:themeFill="accent1" w:themeFillTint="99"/>
            <w:noWrap/>
            <w:vAlign w:val="bottom"/>
            <w:hideMark/>
          </w:tcPr>
          <w:p w:rsidR="00130563" w:rsidRPr="00130563" w:rsidRDefault="00BD0671" w:rsidP="001305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V</w:t>
            </w:r>
            <w:r w:rsidR="00130563" w:rsidRPr="00130563">
              <w:rPr>
                <w:rFonts w:ascii="Calibri" w:eastAsia="Times New Roman" w:hAnsi="Calibri" w:cs="Calibri"/>
                <w:color w:val="000000"/>
                <w:lang w:eastAsia="cs-CZ"/>
              </w:rPr>
              <w:t>ýměra:</w:t>
            </w:r>
          </w:p>
        </w:tc>
        <w:tc>
          <w:tcPr>
            <w:tcW w:w="17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EEAF6" w:themeFill="accent1" w:themeFillTint="33"/>
            <w:noWrap/>
            <w:vAlign w:val="bottom"/>
            <w:hideMark/>
          </w:tcPr>
          <w:p w:rsidR="00130563" w:rsidRPr="000C64ED" w:rsidRDefault="00170501" w:rsidP="001305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vertAlign w:val="superscript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1050</w:t>
            </w:r>
            <w:r w:rsidR="00BD0671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 m</w:t>
            </w:r>
            <w:r w:rsidR="000C64ED">
              <w:rPr>
                <w:rFonts w:ascii="Calibri" w:eastAsia="Times New Roman" w:hAnsi="Calibri" w:cs="Calibri"/>
                <w:color w:val="000000"/>
                <w:vertAlign w:val="superscript"/>
                <w:lang w:eastAsia="cs-CZ"/>
              </w:rPr>
              <w:t>2</w:t>
            </w:r>
          </w:p>
        </w:tc>
      </w:tr>
      <w:tr w:rsidR="00CC797C" w:rsidRPr="00130563" w:rsidTr="00F56FE9">
        <w:trPr>
          <w:trHeight w:val="563"/>
        </w:trPr>
        <w:tc>
          <w:tcPr>
            <w:tcW w:w="113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9CC2E5" w:themeFill="accent1" w:themeFillTint="99"/>
            <w:noWrap/>
            <w:vAlign w:val="bottom"/>
          </w:tcPr>
          <w:p w:rsidR="00CC797C" w:rsidRPr="00130563" w:rsidRDefault="00CC797C" w:rsidP="00CC79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IM:</w:t>
            </w:r>
          </w:p>
        </w:tc>
        <w:tc>
          <w:tcPr>
            <w:tcW w:w="8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EEAF6" w:themeFill="accent1" w:themeFillTint="33"/>
            <w:noWrap/>
            <w:vAlign w:val="bottom"/>
          </w:tcPr>
          <w:p w:rsidR="00CC797C" w:rsidRPr="00130563" w:rsidRDefault="00F56FE9" w:rsidP="001705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100</w:t>
            </w:r>
            <w:r w:rsidR="00170501">
              <w:rPr>
                <w:rFonts w:ascii="Calibri" w:eastAsia="Times New Roman" w:hAnsi="Calibri" w:cs="Calibri"/>
                <w:color w:val="000000"/>
                <w:lang w:eastAsia="cs-CZ"/>
              </w:rPr>
              <w:t>805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9CC2E5" w:themeFill="accent1" w:themeFillTint="99"/>
            <w:noWrap/>
            <w:vAlign w:val="bottom"/>
            <w:hideMark/>
          </w:tcPr>
          <w:p w:rsidR="00CC797C" w:rsidRPr="00130563" w:rsidRDefault="00CC797C" w:rsidP="00CC79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30563">
              <w:rPr>
                <w:rFonts w:ascii="Calibri" w:eastAsia="Times New Roman" w:hAnsi="Calibri" w:cs="Calibri"/>
                <w:color w:val="000000"/>
                <w:lang w:eastAsia="cs-CZ"/>
              </w:rPr>
              <w:t>Kolaudováno:</w:t>
            </w:r>
          </w:p>
        </w:tc>
        <w:tc>
          <w:tcPr>
            <w:tcW w:w="340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EEAF6" w:themeFill="accent1" w:themeFillTint="33"/>
            <w:noWrap/>
            <w:vAlign w:val="bottom"/>
            <w:hideMark/>
          </w:tcPr>
          <w:p w:rsidR="00CC797C" w:rsidRPr="00130563" w:rsidRDefault="00170501" w:rsidP="001705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Výtopna lokomotiv </w:t>
            </w:r>
            <w:r w:rsidR="00CC797C">
              <w:rPr>
                <w:rFonts w:ascii="Calibri" w:eastAsia="Times New Roman" w:hAnsi="Calibri" w:cs="Calibri"/>
                <w:color w:val="000000"/>
                <w:lang w:eastAsia="cs-CZ"/>
              </w:rPr>
              <w:t>v r.19</w:t>
            </w: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68</w:t>
            </w:r>
          </w:p>
        </w:tc>
        <w:tc>
          <w:tcPr>
            <w:tcW w:w="140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9CC2E5" w:themeFill="accent1" w:themeFillTint="99"/>
            <w:noWrap/>
            <w:vAlign w:val="bottom"/>
            <w:hideMark/>
          </w:tcPr>
          <w:p w:rsidR="00CC797C" w:rsidRPr="00130563" w:rsidRDefault="00CC797C" w:rsidP="00CC79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spellStart"/>
            <w:r>
              <w:rPr>
                <w:rFonts w:ascii="Calibri" w:eastAsia="Times New Roman" w:hAnsi="Calibri" w:cs="Calibri"/>
                <w:color w:val="000000"/>
                <w:lang w:eastAsia="cs-CZ"/>
              </w:rPr>
              <w:t>Nákl.středisko</w:t>
            </w:r>
            <w:proofErr w:type="spellEnd"/>
          </w:p>
        </w:tc>
        <w:tc>
          <w:tcPr>
            <w:tcW w:w="17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EEAF6" w:themeFill="accent1" w:themeFillTint="33"/>
            <w:noWrap/>
            <w:vAlign w:val="bottom"/>
            <w:hideMark/>
          </w:tcPr>
          <w:p w:rsidR="00CC797C" w:rsidRPr="00130563" w:rsidRDefault="00CC797C" w:rsidP="00CC79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73608</w:t>
            </w:r>
            <w:r w:rsidR="00F56FE9">
              <w:rPr>
                <w:rFonts w:ascii="Calibri" w:eastAsia="Times New Roman" w:hAnsi="Calibri" w:cs="Calibri"/>
                <w:color w:val="000000"/>
                <w:lang w:eastAsia="cs-CZ"/>
              </w:rPr>
              <w:t>,             SAR-pronájmy</w:t>
            </w:r>
          </w:p>
        </w:tc>
      </w:tr>
    </w:tbl>
    <w:p w:rsidR="001F3E53" w:rsidRDefault="001F3E53"/>
    <w:p w:rsidR="00F56FE9" w:rsidRDefault="00AA17D0" w:rsidP="00AA17D0">
      <w:pPr>
        <w:widowControl w:val="0"/>
        <w:jc w:val="center"/>
        <w:rPr>
          <w:sz w:val="24"/>
          <w:szCs w:val="24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3249124</wp:posOffset>
                </wp:positionH>
                <wp:positionV relativeFrom="paragraph">
                  <wp:posOffset>5769449</wp:posOffset>
                </wp:positionV>
                <wp:extent cx="750627" cy="1323833"/>
                <wp:effectExtent l="38100" t="38100" r="30480" b="10160"/>
                <wp:wrapNone/>
                <wp:docPr id="18" name="Přímá spojnice se šipkou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50627" cy="1323833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accent1">
                              <a:lumMod val="7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488FF32" id="_x0000_t32" coordsize="21600,21600" o:spt="32" o:oned="t" path="m,l21600,21600e" filled="f">
                <v:path arrowok="t" fillok="f" o:connecttype="none"/>
                <o:lock v:ext="edit" shapetype="t"/>
              </v:shapetype>
              <v:shape id="Přímá spojnice se šipkou 18" o:spid="_x0000_s1026" type="#_x0000_t32" style="position:absolute;margin-left:255.85pt;margin-top:454.3pt;width:59.1pt;height:104.25pt;flip:x 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" strokecolor="#2e74b5 [2404]" strokeweight="2.25pt">
                <v:stroke endarrow="block" joinstyle="miter"/>
              </v:shape>
            </w:pict>
          </mc:Fallback>
        </mc:AlternateContent>
      </w:r>
      <w:r w:rsidR="00F56FE9" w:rsidRPr="00F56FE9">
        <w:t xml:space="preserve">Objekt A </w:t>
      </w:r>
      <w:r w:rsidR="00170501">
        <w:t>2010</w:t>
      </w:r>
      <w:r w:rsidR="00F56FE9" w:rsidRPr="00F56FE9">
        <w:t xml:space="preserve"> se nachází v jižní části areálu v bloku A</w:t>
      </w:r>
      <w:r w:rsidR="00170501">
        <w:t>2</w:t>
      </w:r>
      <w:r w:rsidR="00F56FE9" w:rsidRPr="00F56FE9">
        <w:t>, vyznačeno modrou šipkou.</w:t>
      </w:r>
      <w:r>
        <w:rPr>
          <w:noProof/>
          <w:lang w:eastAsia="cs-CZ"/>
        </w:rPr>
        <w:drawing>
          <wp:inline distT="0" distB="0" distL="0" distR="0" wp14:anchorId="5DBE670F" wp14:editId="5213359E">
            <wp:extent cx="3552825" cy="6427304"/>
            <wp:effectExtent l="0" t="0" r="0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63524" cy="6446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6FE9" w:rsidRPr="0063231C" w:rsidRDefault="00E61B42" w:rsidP="00F56FE9">
      <w:pPr>
        <w:rPr>
          <w:sz w:val="24"/>
          <w:szCs w:val="24"/>
        </w:rPr>
      </w:pPr>
      <w:r>
        <w:rPr>
          <w:noProof/>
          <w:lang w:eastAsia="cs-CZ"/>
        </w:rPr>
        <w:lastRenderedPageBreak/>
        <w:drawing>
          <wp:inline distT="0" distB="0" distL="0" distR="0" wp14:anchorId="79E2DAFE" wp14:editId="789D6BC8">
            <wp:extent cx="5760720" cy="5823585"/>
            <wp:effectExtent l="0" t="0" r="0" b="5715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823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7399" w:rsidRDefault="00157399" w:rsidP="00F56FE9">
      <w:pPr>
        <w:jc w:val="both"/>
      </w:pPr>
      <w:r>
        <w:t xml:space="preserve">Jedná se o přízemní halový objekt se sedlovou střechou s krytinou z azbestocementových vlnovek. Na severní straně přiléhá k objektu zděná přístavba s novými plastovými okny a plochou střechou s živičnou krytinou. Na západní straně je podél celého objektu umístěn zděný přístavek. </w:t>
      </w:r>
    </w:p>
    <w:p w:rsidR="00527A7E" w:rsidRDefault="00527A7E" w:rsidP="00F56FE9">
      <w:pPr>
        <w:jc w:val="both"/>
      </w:pPr>
      <w:r>
        <w:t>Sociální zázemí v objektu bylo v roce 2023 celkově rekonstruováno.</w:t>
      </w:r>
    </w:p>
    <w:p w:rsidR="00F56FE9" w:rsidRDefault="00157399" w:rsidP="00F56FE9">
      <w:pPr>
        <w:jc w:val="both"/>
      </w:pPr>
      <w:r>
        <w:t>V halovém objektu je montážní jáma.  Po obvodě objektu je zhotovena zděná podezdívka. Opláštění je z trapézového plechu. Vrata na západní a jižní straně jsou ocelová. Podlaha betonová se zabudovanými kolejemi pro železniční vozy. V hale je umístěna jeřábová dráha o nosnosti 5t.</w:t>
      </w:r>
    </w:p>
    <w:p w:rsidR="00F56FE9" w:rsidRDefault="00F56FE9"/>
    <w:p w:rsidR="00AA17D0" w:rsidRDefault="00AA17D0"/>
    <w:p w:rsidR="0043683F" w:rsidRPr="00BD0671" w:rsidRDefault="0043683F">
      <w:pPr>
        <w:rPr>
          <w:b/>
          <w:color w:val="1F4E79" w:themeColor="accent1" w:themeShade="80"/>
        </w:rPr>
      </w:pPr>
      <w:r w:rsidRPr="00BD0671">
        <w:rPr>
          <w:b/>
          <w:color w:val="1F4E79" w:themeColor="accent1" w:themeShade="80"/>
        </w:rPr>
        <w:lastRenderedPageBreak/>
        <w:t>DOSTUPNÉ ENERGIE:</w:t>
      </w:r>
    </w:p>
    <w:p w:rsidR="0043683F" w:rsidRPr="0043683F" w:rsidRDefault="0043683F" w:rsidP="0043683F">
      <w:pPr>
        <w:rPr>
          <w:rFonts w:cstheme="minorHAnsi"/>
        </w:rPr>
      </w:pPr>
      <w:r w:rsidRPr="0043683F">
        <w:rPr>
          <w:rFonts w:cstheme="minorHAnsi"/>
        </w:rPr>
        <w:t>Ob</w:t>
      </w:r>
      <w:r w:rsidR="00157399">
        <w:rPr>
          <w:rFonts w:cstheme="minorHAnsi"/>
        </w:rPr>
        <w:t>jekt je zajištěn přívodem vody,</w:t>
      </w:r>
      <w:r w:rsidRPr="0043683F">
        <w:rPr>
          <w:rFonts w:cstheme="minorHAnsi"/>
        </w:rPr>
        <w:t xml:space="preserve"> elektřiny</w:t>
      </w:r>
      <w:r w:rsidR="00157399">
        <w:rPr>
          <w:rFonts w:cstheme="minorHAnsi"/>
        </w:rPr>
        <w:t xml:space="preserve"> a plynu</w:t>
      </w:r>
      <w:r w:rsidRPr="0043683F">
        <w:rPr>
          <w:rFonts w:cstheme="minorHAnsi"/>
        </w:rPr>
        <w:t>. Voda je užitková</w:t>
      </w:r>
      <w:r w:rsidR="00831099">
        <w:rPr>
          <w:rFonts w:cstheme="minorHAnsi"/>
        </w:rPr>
        <w:t xml:space="preserve"> a do haly přívod čiřené</w:t>
      </w:r>
      <w:r w:rsidRPr="0043683F">
        <w:rPr>
          <w:rFonts w:cstheme="minorHAnsi"/>
        </w:rPr>
        <w:t xml:space="preserve">. Objekt je napojen na splaškovou kanalizaci. </w:t>
      </w:r>
      <w:r w:rsidR="00157399">
        <w:rPr>
          <w:rFonts w:cstheme="minorHAnsi"/>
        </w:rPr>
        <w:t>Objekt je vytápěn prostřednictvím plynové kotelny</w:t>
      </w:r>
      <w:r w:rsidR="00831099">
        <w:rPr>
          <w:rFonts w:cstheme="minorHAnsi"/>
        </w:rPr>
        <w:t>. Vytápění haly zajišťují teplovzdušné robury</w:t>
      </w:r>
      <w:r w:rsidR="00157399">
        <w:rPr>
          <w:rFonts w:cstheme="minorHAnsi"/>
        </w:rPr>
        <w:t>.</w:t>
      </w:r>
      <w:r w:rsidRPr="0043683F">
        <w:rPr>
          <w:rFonts w:cstheme="minorHAnsi"/>
        </w:rPr>
        <w:t xml:space="preserve"> </w:t>
      </w:r>
    </w:p>
    <w:p w:rsidR="0043683F" w:rsidRPr="0043261A" w:rsidRDefault="00831099" w:rsidP="0043683F">
      <w:pPr>
        <w:rPr>
          <w:rFonts w:cstheme="minorHAnsi"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5DB344A3" wp14:editId="191915BA">
            <wp:extent cx="5760720" cy="554482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544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683F" w:rsidRDefault="0043683F" w:rsidP="0043683F"/>
    <w:p w:rsidR="0043683F" w:rsidRDefault="0043683F" w:rsidP="0043683F"/>
    <w:p w:rsidR="0043683F" w:rsidRDefault="00831099" w:rsidP="0043683F">
      <w:pPr>
        <w:rPr>
          <w:rFonts w:cstheme="minorHAnsi"/>
        </w:rPr>
      </w:pPr>
      <w:r>
        <w:rPr>
          <w:noProof/>
          <w:lang w:eastAsia="cs-CZ"/>
        </w:rPr>
        <w:lastRenderedPageBreak/>
        <w:drawing>
          <wp:inline distT="0" distB="0" distL="0" distR="0" wp14:anchorId="4F3083C7" wp14:editId="2BB00414">
            <wp:extent cx="5760720" cy="3371850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7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1099" w:rsidRPr="0043683F" w:rsidRDefault="00831099" w:rsidP="0043683F">
      <w:pPr>
        <w:rPr>
          <w:rFonts w:cstheme="minorHAnsi"/>
        </w:rPr>
      </w:pPr>
      <w:r>
        <w:rPr>
          <w:noProof/>
          <w:lang w:eastAsia="cs-CZ"/>
        </w:rPr>
        <w:drawing>
          <wp:inline distT="0" distB="0" distL="0" distR="0" wp14:anchorId="2E13592A" wp14:editId="6B31FB28">
            <wp:extent cx="5760720" cy="1617980"/>
            <wp:effectExtent l="0" t="0" r="0" b="127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17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7A7E" w:rsidRDefault="00527A7E" w:rsidP="0043683F">
      <w:pPr>
        <w:rPr>
          <w:rFonts w:cstheme="minorHAnsi"/>
        </w:rPr>
      </w:pPr>
    </w:p>
    <w:p w:rsidR="00527A7E" w:rsidRDefault="00527A7E" w:rsidP="0043683F">
      <w:pPr>
        <w:rPr>
          <w:rFonts w:cstheme="minorHAnsi"/>
        </w:rPr>
      </w:pPr>
      <w:r>
        <w:rPr>
          <w:noProof/>
          <w:lang w:eastAsia="cs-CZ"/>
        </w:rPr>
        <w:drawing>
          <wp:inline distT="0" distB="0" distL="0" distR="0" wp14:anchorId="6557734F" wp14:editId="605A8580">
            <wp:extent cx="5760720" cy="2080895"/>
            <wp:effectExtent l="0" t="0" r="0" b="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760720" cy="2080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7A7E" w:rsidRDefault="00527A7E" w:rsidP="0043683F">
      <w:pPr>
        <w:rPr>
          <w:rFonts w:cstheme="minorHAnsi"/>
        </w:rPr>
      </w:pPr>
    </w:p>
    <w:p w:rsidR="00527A7E" w:rsidRDefault="00527A7E" w:rsidP="0043683F">
      <w:pPr>
        <w:rPr>
          <w:rFonts w:cstheme="minorHAnsi"/>
        </w:rPr>
      </w:pPr>
    </w:p>
    <w:p w:rsidR="0043683F" w:rsidRPr="0043683F" w:rsidRDefault="0043683F" w:rsidP="0043683F">
      <w:pPr>
        <w:rPr>
          <w:rFonts w:cstheme="minorHAnsi"/>
        </w:rPr>
      </w:pPr>
      <w:bookmarkStart w:id="0" w:name="_GoBack"/>
      <w:bookmarkEnd w:id="0"/>
      <w:r w:rsidRPr="0043683F">
        <w:rPr>
          <w:rFonts w:cstheme="minorHAnsi"/>
        </w:rPr>
        <w:lastRenderedPageBreak/>
        <w:t xml:space="preserve">Ceny nájemného </w:t>
      </w:r>
      <w:proofErr w:type="spellStart"/>
      <w:r w:rsidRPr="0043683F">
        <w:rPr>
          <w:rFonts w:cstheme="minorHAnsi"/>
        </w:rPr>
        <w:t>viz.tabulka</w:t>
      </w:r>
      <w:proofErr w:type="spellEnd"/>
      <w:r w:rsidRPr="0043683F">
        <w:rPr>
          <w:rFonts w:cstheme="minorHAnsi"/>
        </w:rPr>
        <w:t>.</w:t>
      </w:r>
    </w:p>
    <w:tbl>
      <w:tblPr>
        <w:tblW w:w="948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20"/>
        <w:gridCol w:w="1164"/>
        <w:gridCol w:w="1134"/>
        <w:gridCol w:w="1275"/>
        <w:gridCol w:w="1134"/>
        <w:gridCol w:w="1701"/>
        <w:gridCol w:w="1560"/>
      </w:tblGrid>
      <w:tr w:rsidR="00527A7E" w:rsidRPr="00527A7E" w:rsidTr="00527A7E">
        <w:trPr>
          <w:trHeight w:val="735"/>
        </w:trPr>
        <w:tc>
          <w:tcPr>
            <w:tcW w:w="152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C0C0C0"/>
            <w:vAlign w:val="center"/>
            <w:hideMark/>
          </w:tcPr>
          <w:p w:rsidR="00527A7E" w:rsidRPr="00527A7E" w:rsidRDefault="00527A7E" w:rsidP="00527A7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cs-CZ"/>
              </w:rPr>
            </w:pPr>
            <w:r w:rsidRPr="00527A7E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cs-CZ"/>
              </w:rPr>
              <w:t>interní evidenční číslo stavby</w:t>
            </w:r>
          </w:p>
        </w:tc>
        <w:tc>
          <w:tcPr>
            <w:tcW w:w="1164" w:type="dxa"/>
            <w:tcBorders>
              <w:top w:val="single" w:sz="8" w:space="0" w:color="auto"/>
              <w:left w:val="nil"/>
              <w:bottom w:val="double" w:sz="6" w:space="0" w:color="auto"/>
              <w:right w:val="single" w:sz="8" w:space="0" w:color="auto"/>
            </w:tcBorders>
            <w:shd w:val="clear" w:color="000000" w:fill="C0C0C0"/>
            <w:vAlign w:val="center"/>
            <w:hideMark/>
          </w:tcPr>
          <w:p w:rsidR="00527A7E" w:rsidRPr="00527A7E" w:rsidRDefault="00527A7E" w:rsidP="00527A7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cs-CZ"/>
              </w:rPr>
            </w:pPr>
            <w:r w:rsidRPr="00527A7E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cs-CZ"/>
              </w:rPr>
              <w:t>kategorie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double" w:sz="6" w:space="0" w:color="auto"/>
              <w:right w:val="single" w:sz="8" w:space="0" w:color="auto"/>
            </w:tcBorders>
            <w:shd w:val="clear" w:color="000000" w:fill="C0C0C0"/>
            <w:vAlign w:val="center"/>
            <w:hideMark/>
          </w:tcPr>
          <w:p w:rsidR="00527A7E" w:rsidRPr="00527A7E" w:rsidRDefault="00527A7E" w:rsidP="00527A7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cs-CZ"/>
              </w:rPr>
            </w:pPr>
            <w:r w:rsidRPr="00527A7E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cs-CZ"/>
              </w:rPr>
              <w:t>číslo místnosti</w:t>
            </w:r>
          </w:p>
        </w:tc>
        <w:tc>
          <w:tcPr>
            <w:tcW w:w="1275" w:type="dxa"/>
            <w:tcBorders>
              <w:top w:val="single" w:sz="8" w:space="0" w:color="auto"/>
              <w:left w:val="nil"/>
              <w:bottom w:val="double" w:sz="6" w:space="0" w:color="auto"/>
              <w:right w:val="single" w:sz="8" w:space="0" w:color="auto"/>
            </w:tcBorders>
            <w:shd w:val="clear" w:color="000000" w:fill="C0C0C0"/>
            <w:vAlign w:val="center"/>
            <w:hideMark/>
          </w:tcPr>
          <w:p w:rsidR="00527A7E" w:rsidRPr="00527A7E" w:rsidRDefault="00527A7E" w:rsidP="00527A7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cs-CZ"/>
              </w:rPr>
            </w:pPr>
            <w:r w:rsidRPr="00527A7E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cs-CZ"/>
              </w:rPr>
              <w:t>výměra [m2]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double" w:sz="6" w:space="0" w:color="auto"/>
              <w:right w:val="single" w:sz="8" w:space="0" w:color="auto"/>
            </w:tcBorders>
            <w:shd w:val="clear" w:color="000000" w:fill="C0C0C0"/>
            <w:vAlign w:val="center"/>
            <w:hideMark/>
          </w:tcPr>
          <w:p w:rsidR="00527A7E" w:rsidRPr="00527A7E" w:rsidRDefault="00527A7E" w:rsidP="00527A7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cs-CZ"/>
              </w:rPr>
            </w:pPr>
            <w:r w:rsidRPr="00527A7E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cs-CZ"/>
              </w:rPr>
              <w:t>sazba Kč/m2/rok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double" w:sz="6" w:space="0" w:color="auto"/>
              <w:right w:val="single" w:sz="8" w:space="0" w:color="auto"/>
            </w:tcBorders>
            <w:shd w:val="clear" w:color="000000" w:fill="C0C0C0"/>
            <w:vAlign w:val="center"/>
            <w:hideMark/>
          </w:tcPr>
          <w:p w:rsidR="00527A7E" w:rsidRPr="00527A7E" w:rsidRDefault="00527A7E" w:rsidP="00527A7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cs-CZ"/>
              </w:rPr>
            </w:pPr>
            <w:r w:rsidRPr="00527A7E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cs-CZ"/>
              </w:rPr>
              <w:t>nájemné v Kč/rok bez DPH</w:t>
            </w:r>
          </w:p>
        </w:tc>
        <w:tc>
          <w:tcPr>
            <w:tcW w:w="1560" w:type="dxa"/>
            <w:tcBorders>
              <w:top w:val="single" w:sz="8" w:space="0" w:color="auto"/>
              <w:left w:val="nil"/>
              <w:bottom w:val="double" w:sz="6" w:space="0" w:color="auto"/>
              <w:right w:val="single" w:sz="8" w:space="0" w:color="auto"/>
            </w:tcBorders>
            <w:shd w:val="clear" w:color="000000" w:fill="C0C0C0"/>
            <w:vAlign w:val="center"/>
            <w:hideMark/>
          </w:tcPr>
          <w:p w:rsidR="00527A7E" w:rsidRPr="00527A7E" w:rsidRDefault="00527A7E" w:rsidP="00527A7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cs-CZ"/>
              </w:rPr>
            </w:pPr>
            <w:r w:rsidRPr="00527A7E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cs-CZ"/>
              </w:rPr>
              <w:t>nájemné v Kč/měsíc bez DPH</w:t>
            </w:r>
          </w:p>
        </w:tc>
      </w:tr>
      <w:tr w:rsidR="00527A7E" w:rsidRPr="00527A7E" w:rsidTr="00527A7E">
        <w:trPr>
          <w:trHeight w:val="345"/>
        </w:trPr>
        <w:tc>
          <w:tcPr>
            <w:tcW w:w="152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27A7E" w:rsidRPr="00527A7E" w:rsidRDefault="00527A7E" w:rsidP="00527A7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cs-CZ"/>
              </w:rPr>
            </w:pPr>
            <w:r w:rsidRPr="00527A7E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cs-CZ"/>
              </w:rPr>
              <w:t>A</w:t>
            </w: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cs-CZ"/>
              </w:rPr>
              <w:t>2010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27A7E" w:rsidRPr="00527A7E" w:rsidRDefault="00527A7E" w:rsidP="00527A7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cs-CZ"/>
              </w:rPr>
            </w:pPr>
            <w:r w:rsidRPr="00527A7E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>hala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27A7E" w:rsidRPr="00527A7E" w:rsidRDefault="00527A7E" w:rsidP="00527A7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cs-CZ"/>
              </w:rPr>
            </w:pPr>
            <w:r w:rsidRPr="00527A7E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>112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27A7E" w:rsidRPr="00527A7E" w:rsidRDefault="00527A7E" w:rsidP="00527A7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cs-CZ"/>
              </w:rPr>
            </w:pPr>
            <w:r w:rsidRPr="00527A7E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>673,08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27A7E" w:rsidRPr="00527A7E" w:rsidRDefault="00527A7E" w:rsidP="00527A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cs-CZ"/>
              </w:rPr>
            </w:pPr>
            <w:r w:rsidRPr="00527A7E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>800,00 Kč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27A7E" w:rsidRPr="00527A7E" w:rsidRDefault="00527A7E" w:rsidP="00527A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cs-CZ"/>
              </w:rPr>
            </w:pPr>
            <w:r w:rsidRPr="00527A7E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>538 464,00 Kč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27A7E" w:rsidRPr="00527A7E" w:rsidRDefault="00527A7E" w:rsidP="00527A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cs-CZ"/>
              </w:rPr>
            </w:pPr>
            <w:r w:rsidRPr="00527A7E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>44 872,00 Kč</w:t>
            </w:r>
          </w:p>
        </w:tc>
      </w:tr>
      <w:tr w:rsidR="00527A7E" w:rsidRPr="00527A7E" w:rsidTr="00527A7E">
        <w:trPr>
          <w:trHeight w:val="330"/>
        </w:trPr>
        <w:tc>
          <w:tcPr>
            <w:tcW w:w="152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27A7E" w:rsidRPr="00527A7E" w:rsidRDefault="00527A7E" w:rsidP="00527A7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cs-CZ"/>
              </w:rPr>
            </w:pPr>
          </w:p>
        </w:tc>
        <w:tc>
          <w:tcPr>
            <w:tcW w:w="11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27A7E" w:rsidRPr="00527A7E" w:rsidRDefault="00527A7E" w:rsidP="00527A7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cs-CZ"/>
              </w:rPr>
            </w:pPr>
            <w:r w:rsidRPr="00527A7E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>chodba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27A7E" w:rsidRPr="00527A7E" w:rsidRDefault="00527A7E" w:rsidP="00527A7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cs-CZ"/>
              </w:rPr>
            </w:pPr>
            <w:r w:rsidRPr="00527A7E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>101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27A7E" w:rsidRPr="00527A7E" w:rsidRDefault="00527A7E" w:rsidP="00527A7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cs-CZ"/>
              </w:rPr>
            </w:pPr>
            <w:r w:rsidRPr="00527A7E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>11,40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27A7E" w:rsidRPr="00527A7E" w:rsidRDefault="00527A7E" w:rsidP="00527A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cs-CZ"/>
              </w:rPr>
            </w:pPr>
            <w:r w:rsidRPr="00527A7E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>420,00 Kč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27A7E" w:rsidRPr="00527A7E" w:rsidRDefault="00527A7E" w:rsidP="00527A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cs-CZ"/>
              </w:rPr>
            </w:pPr>
            <w:r w:rsidRPr="00527A7E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>4 788,00 Kč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27A7E" w:rsidRPr="00527A7E" w:rsidRDefault="00527A7E" w:rsidP="00527A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cs-CZ"/>
              </w:rPr>
            </w:pPr>
            <w:r w:rsidRPr="00527A7E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>399,00 Kč</w:t>
            </w:r>
          </w:p>
        </w:tc>
      </w:tr>
      <w:tr w:rsidR="00527A7E" w:rsidRPr="00527A7E" w:rsidTr="00527A7E">
        <w:trPr>
          <w:trHeight w:val="330"/>
        </w:trPr>
        <w:tc>
          <w:tcPr>
            <w:tcW w:w="152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27A7E" w:rsidRPr="00527A7E" w:rsidRDefault="00527A7E" w:rsidP="00527A7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cs-CZ"/>
              </w:rPr>
            </w:pPr>
          </w:p>
        </w:tc>
        <w:tc>
          <w:tcPr>
            <w:tcW w:w="11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27A7E" w:rsidRPr="00527A7E" w:rsidRDefault="00527A7E" w:rsidP="00527A7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cs-CZ"/>
              </w:rPr>
            </w:pPr>
            <w:r w:rsidRPr="00527A7E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>předsíň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27A7E" w:rsidRPr="00527A7E" w:rsidRDefault="00527A7E" w:rsidP="00527A7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cs-CZ"/>
              </w:rPr>
            </w:pPr>
            <w:r w:rsidRPr="00527A7E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>102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27A7E" w:rsidRPr="00527A7E" w:rsidRDefault="00527A7E" w:rsidP="00527A7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cs-CZ"/>
              </w:rPr>
            </w:pPr>
            <w:r w:rsidRPr="00527A7E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>3,80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27A7E" w:rsidRPr="00527A7E" w:rsidRDefault="00527A7E" w:rsidP="00527A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cs-CZ"/>
              </w:rPr>
            </w:pPr>
            <w:r w:rsidRPr="00527A7E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>420,00 Kč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27A7E" w:rsidRPr="00527A7E" w:rsidRDefault="00527A7E" w:rsidP="00527A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cs-CZ"/>
              </w:rPr>
            </w:pPr>
            <w:r w:rsidRPr="00527A7E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>1 596,00 Kč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27A7E" w:rsidRPr="00527A7E" w:rsidRDefault="00527A7E" w:rsidP="00527A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cs-CZ"/>
              </w:rPr>
            </w:pPr>
            <w:r w:rsidRPr="00527A7E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>133,00 Kč</w:t>
            </w:r>
          </w:p>
        </w:tc>
      </w:tr>
      <w:tr w:rsidR="00527A7E" w:rsidRPr="00527A7E" w:rsidTr="00527A7E">
        <w:trPr>
          <w:trHeight w:val="330"/>
        </w:trPr>
        <w:tc>
          <w:tcPr>
            <w:tcW w:w="152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27A7E" w:rsidRPr="00527A7E" w:rsidRDefault="00527A7E" w:rsidP="00527A7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cs-CZ"/>
              </w:rPr>
            </w:pPr>
          </w:p>
        </w:tc>
        <w:tc>
          <w:tcPr>
            <w:tcW w:w="11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27A7E" w:rsidRPr="00527A7E" w:rsidRDefault="00527A7E" w:rsidP="00527A7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cs-CZ"/>
              </w:rPr>
            </w:pPr>
            <w:r w:rsidRPr="00527A7E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>WC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27A7E" w:rsidRPr="00527A7E" w:rsidRDefault="00527A7E" w:rsidP="00527A7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cs-CZ"/>
              </w:rPr>
            </w:pPr>
            <w:r w:rsidRPr="00527A7E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>103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27A7E" w:rsidRPr="00527A7E" w:rsidRDefault="00527A7E" w:rsidP="00527A7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cs-CZ"/>
              </w:rPr>
            </w:pPr>
            <w:r w:rsidRPr="00527A7E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>6,00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27A7E" w:rsidRPr="00527A7E" w:rsidRDefault="00527A7E" w:rsidP="00527A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cs-CZ"/>
              </w:rPr>
            </w:pPr>
            <w:r w:rsidRPr="00527A7E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>420,00 Kč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27A7E" w:rsidRPr="00527A7E" w:rsidRDefault="00527A7E" w:rsidP="00527A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cs-CZ"/>
              </w:rPr>
            </w:pPr>
            <w:r w:rsidRPr="00527A7E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>2 520,00 Kč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27A7E" w:rsidRPr="00527A7E" w:rsidRDefault="00527A7E" w:rsidP="00527A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cs-CZ"/>
              </w:rPr>
            </w:pPr>
            <w:r w:rsidRPr="00527A7E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>210,00 Kč</w:t>
            </w:r>
          </w:p>
        </w:tc>
      </w:tr>
      <w:tr w:rsidR="00527A7E" w:rsidRPr="00527A7E" w:rsidTr="00527A7E">
        <w:trPr>
          <w:trHeight w:val="330"/>
        </w:trPr>
        <w:tc>
          <w:tcPr>
            <w:tcW w:w="152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27A7E" w:rsidRPr="00527A7E" w:rsidRDefault="00527A7E" w:rsidP="00527A7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cs-CZ"/>
              </w:rPr>
            </w:pPr>
          </w:p>
        </w:tc>
        <w:tc>
          <w:tcPr>
            <w:tcW w:w="11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27A7E" w:rsidRPr="00527A7E" w:rsidRDefault="00527A7E" w:rsidP="00527A7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cs-CZ"/>
              </w:rPr>
            </w:pPr>
            <w:r w:rsidRPr="00527A7E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>šatna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27A7E" w:rsidRPr="00527A7E" w:rsidRDefault="00527A7E" w:rsidP="00527A7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cs-CZ"/>
              </w:rPr>
            </w:pPr>
            <w:r w:rsidRPr="00527A7E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>104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27A7E" w:rsidRPr="00527A7E" w:rsidRDefault="00527A7E" w:rsidP="00527A7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cs-CZ"/>
              </w:rPr>
            </w:pPr>
            <w:r w:rsidRPr="00527A7E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>30,00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27A7E" w:rsidRPr="00527A7E" w:rsidRDefault="00527A7E" w:rsidP="00527A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cs-CZ"/>
              </w:rPr>
            </w:pPr>
            <w:r w:rsidRPr="00527A7E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>420,00 Kč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27A7E" w:rsidRPr="00527A7E" w:rsidRDefault="00527A7E" w:rsidP="00527A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cs-CZ"/>
              </w:rPr>
            </w:pPr>
            <w:r w:rsidRPr="00527A7E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>12 600,00 Kč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27A7E" w:rsidRPr="00527A7E" w:rsidRDefault="00527A7E" w:rsidP="00527A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cs-CZ"/>
              </w:rPr>
            </w:pPr>
            <w:r w:rsidRPr="00527A7E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>1 050,00 Kč</w:t>
            </w:r>
          </w:p>
        </w:tc>
      </w:tr>
      <w:tr w:rsidR="00527A7E" w:rsidRPr="00527A7E" w:rsidTr="00527A7E">
        <w:trPr>
          <w:trHeight w:val="330"/>
        </w:trPr>
        <w:tc>
          <w:tcPr>
            <w:tcW w:w="152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27A7E" w:rsidRPr="00527A7E" w:rsidRDefault="00527A7E" w:rsidP="00527A7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cs-CZ"/>
              </w:rPr>
            </w:pPr>
          </w:p>
        </w:tc>
        <w:tc>
          <w:tcPr>
            <w:tcW w:w="11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27A7E" w:rsidRPr="00527A7E" w:rsidRDefault="00527A7E" w:rsidP="00527A7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cs-CZ"/>
              </w:rPr>
            </w:pPr>
            <w:r w:rsidRPr="00527A7E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>umývárna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27A7E" w:rsidRPr="00527A7E" w:rsidRDefault="00527A7E" w:rsidP="00527A7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cs-CZ"/>
              </w:rPr>
            </w:pPr>
            <w:r w:rsidRPr="00527A7E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>105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27A7E" w:rsidRPr="00527A7E" w:rsidRDefault="00527A7E" w:rsidP="00527A7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cs-CZ"/>
              </w:rPr>
            </w:pPr>
            <w:r w:rsidRPr="00527A7E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>14,75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27A7E" w:rsidRPr="00527A7E" w:rsidRDefault="00527A7E" w:rsidP="00527A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cs-CZ"/>
              </w:rPr>
            </w:pPr>
            <w:r w:rsidRPr="00527A7E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>420,00 Kč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27A7E" w:rsidRPr="00527A7E" w:rsidRDefault="00527A7E" w:rsidP="00527A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cs-CZ"/>
              </w:rPr>
            </w:pPr>
            <w:r w:rsidRPr="00527A7E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>6 195,00 Kč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27A7E" w:rsidRPr="00527A7E" w:rsidRDefault="00527A7E" w:rsidP="00527A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cs-CZ"/>
              </w:rPr>
            </w:pPr>
            <w:r w:rsidRPr="00527A7E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>516,25 Kč</w:t>
            </w:r>
          </w:p>
        </w:tc>
      </w:tr>
      <w:tr w:rsidR="00527A7E" w:rsidRPr="00527A7E" w:rsidTr="00527A7E">
        <w:trPr>
          <w:trHeight w:val="330"/>
        </w:trPr>
        <w:tc>
          <w:tcPr>
            <w:tcW w:w="152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27A7E" w:rsidRPr="00527A7E" w:rsidRDefault="00527A7E" w:rsidP="00527A7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cs-CZ"/>
              </w:rPr>
            </w:pPr>
          </w:p>
        </w:tc>
        <w:tc>
          <w:tcPr>
            <w:tcW w:w="11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27A7E" w:rsidRPr="00527A7E" w:rsidRDefault="00527A7E" w:rsidP="00527A7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cs-CZ"/>
              </w:rPr>
            </w:pPr>
            <w:r w:rsidRPr="00527A7E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>šatna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27A7E" w:rsidRPr="00527A7E" w:rsidRDefault="00527A7E" w:rsidP="00527A7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cs-CZ"/>
              </w:rPr>
            </w:pPr>
            <w:r w:rsidRPr="00527A7E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>106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27A7E" w:rsidRPr="00527A7E" w:rsidRDefault="00527A7E" w:rsidP="00527A7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cs-CZ"/>
              </w:rPr>
            </w:pPr>
            <w:r w:rsidRPr="00527A7E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>32,50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27A7E" w:rsidRPr="00527A7E" w:rsidRDefault="00527A7E" w:rsidP="00527A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cs-CZ"/>
              </w:rPr>
            </w:pPr>
            <w:r w:rsidRPr="00527A7E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>420,00 Kč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27A7E" w:rsidRPr="00527A7E" w:rsidRDefault="00527A7E" w:rsidP="00527A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cs-CZ"/>
              </w:rPr>
            </w:pPr>
            <w:r w:rsidRPr="00527A7E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>13 650,00 Kč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27A7E" w:rsidRPr="00527A7E" w:rsidRDefault="00527A7E" w:rsidP="00527A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cs-CZ"/>
              </w:rPr>
            </w:pPr>
            <w:r w:rsidRPr="00527A7E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>1 137,50 Kč</w:t>
            </w:r>
          </w:p>
        </w:tc>
      </w:tr>
      <w:tr w:rsidR="00527A7E" w:rsidRPr="00527A7E" w:rsidTr="00527A7E">
        <w:trPr>
          <w:trHeight w:val="330"/>
        </w:trPr>
        <w:tc>
          <w:tcPr>
            <w:tcW w:w="152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27A7E" w:rsidRPr="00527A7E" w:rsidRDefault="00527A7E" w:rsidP="00527A7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cs-CZ"/>
              </w:rPr>
            </w:pPr>
          </w:p>
        </w:tc>
        <w:tc>
          <w:tcPr>
            <w:tcW w:w="11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27A7E" w:rsidRPr="00527A7E" w:rsidRDefault="00527A7E" w:rsidP="00527A7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cs-CZ"/>
              </w:rPr>
            </w:pPr>
            <w:r w:rsidRPr="00527A7E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>odpočívárna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27A7E" w:rsidRPr="00527A7E" w:rsidRDefault="00527A7E" w:rsidP="00527A7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cs-CZ"/>
              </w:rPr>
            </w:pPr>
            <w:r w:rsidRPr="00527A7E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>108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27A7E" w:rsidRPr="00527A7E" w:rsidRDefault="00527A7E" w:rsidP="00527A7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cs-CZ"/>
              </w:rPr>
            </w:pPr>
            <w:r w:rsidRPr="00527A7E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>17,44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27A7E" w:rsidRPr="00527A7E" w:rsidRDefault="00527A7E" w:rsidP="00527A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cs-CZ"/>
              </w:rPr>
            </w:pPr>
            <w:r w:rsidRPr="00527A7E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>420,00 Kč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27A7E" w:rsidRPr="00527A7E" w:rsidRDefault="00527A7E" w:rsidP="00527A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cs-CZ"/>
              </w:rPr>
            </w:pPr>
            <w:r w:rsidRPr="00527A7E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>7 324,80 Kč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27A7E" w:rsidRPr="00527A7E" w:rsidRDefault="00527A7E" w:rsidP="00527A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cs-CZ"/>
              </w:rPr>
            </w:pPr>
            <w:r w:rsidRPr="00527A7E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>610,40 Kč</w:t>
            </w:r>
          </w:p>
        </w:tc>
      </w:tr>
      <w:tr w:rsidR="00527A7E" w:rsidRPr="00527A7E" w:rsidTr="00527A7E">
        <w:trPr>
          <w:trHeight w:val="330"/>
        </w:trPr>
        <w:tc>
          <w:tcPr>
            <w:tcW w:w="152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27A7E" w:rsidRPr="00527A7E" w:rsidRDefault="00527A7E" w:rsidP="00527A7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cs-CZ"/>
              </w:rPr>
            </w:pPr>
          </w:p>
        </w:tc>
        <w:tc>
          <w:tcPr>
            <w:tcW w:w="11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27A7E" w:rsidRPr="00527A7E" w:rsidRDefault="00527A7E" w:rsidP="00527A7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cs-CZ"/>
              </w:rPr>
            </w:pPr>
            <w:r w:rsidRPr="00527A7E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>šatna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27A7E" w:rsidRPr="00527A7E" w:rsidRDefault="00527A7E" w:rsidP="00527A7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cs-CZ"/>
              </w:rPr>
            </w:pPr>
            <w:r w:rsidRPr="00527A7E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>109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27A7E" w:rsidRPr="00527A7E" w:rsidRDefault="00527A7E" w:rsidP="00527A7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cs-CZ"/>
              </w:rPr>
            </w:pPr>
            <w:r w:rsidRPr="00527A7E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>15,00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27A7E" w:rsidRPr="00527A7E" w:rsidRDefault="00527A7E" w:rsidP="00527A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cs-CZ"/>
              </w:rPr>
            </w:pPr>
            <w:r w:rsidRPr="00527A7E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>420,00 Kč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27A7E" w:rsidRPr="00527A7E" w:rsidRDefault="00527A7E" w:rsidP="00527A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cs-CZ"/>
              </w:rPr>
            </w:pPr>
            <w:r w:rsidRPr="00527A7E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>6 300,00 Kč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27A7E" w:rsidRPr="00527A7E" w:rsidRDefault="00527A7E" w:rsidP="00527A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cs-CZ"/>
              </w:rPr>
            </w:pPr>
            <w:r w:rsidRPr="00527A7E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>525,00 Kč</w:t>
            </w:r>
          </w:p>
        </w:tc>
      </w:tr>
      <w:tr w:rsidR="00527A7E" w:rsidRPr="00527A7E" w:rsidTr="00527A7E">
        <w:trPr>
          <w:trHeight w:val="330"/>
        </w:trPr>
        <w:tc>
          <w:tcPr>
            <w:tcW w:w="152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27A7E" w:rsidRPr="00527A7E" w:rsidRDefault="00527A7E" w:rsidP="00527A7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cs-CZ"/>
              </w:rPr>
            </w:pPr>
          </w:p>
        </w:tc>
        <w:tc>
          <w:tcPr>
            <w:tcW w:w="11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27A7E" w:rsidRPr="00527A7E" w:rsidRDefault="00527A7E" w:rsidP="00527A7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cs-CZ"/>
              </w:rPr>
            </w:pPr>
            <w:r w:rsidRPr="00527A7E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>obsluha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27A7E" w:rsidRPr="00527A7E" w:rsidRDefault="00527A7E" w:rsidP="00527A7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cs-CZ"/>
              </w:rPr>
            </w:pPr>
            <w:r w:rsidRPr="00527A7E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>113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27A7E" w:rsidRPr="00527A7E" w:rsidRDefault="00527A7E" w:rsidP="00527A7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cs-CZ"/>
              </w:rPr>
            </w:pPr>
            <w:r w:rsidRPr="00527A7E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>30,00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27A7E" w:rsidRPr="00527A7E" w:rsidRDefault="00527A7E" w:rsidP="00527A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cs-CZ"/>
              </w:rPr>
            </w:pPr>
            <w:r w:rsidRPr="00527A7E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>420,00 Kč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27A7E" w:rsidRPr="00527A7E" w:rsidRDefault="00527A7E" w:rsidP="00527A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cs-CZ"/>
              </w:rPr>
            </w:pPr>
            <w:r w:rsidRPr="00527A7E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>12 600,00 Kč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27A7E" w:rsidRPr="00527A7E" w:rsidRDefault="00527A7E" w:rsidP="00527A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cs-CZ"/>
              </w:rPr>
            </w:pPr>
            <w:r w:rsidRPr="00527A7E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>1 050,00 Kč</w:t>
            </w:r>
          </w:p>
        </w:tc>
      </w:tr>
      <w:tr w:rsidR="00527A7E" w:rsidRPr="00527A7E" w:rsidTr="00527A7E">
        <w:trPr>
          <w:trHeight w:val="330"/>
        </w:trPr>
        <w:tc>
          <w:tcPr>
            <w:tcW w:w="152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27A7E" w:rsidRPr="00527A7E" w:rsidRDefault="00527A7E" w:rsidP="00527A7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cs-CZ"/>
              </w:rPr>
            </w:pPr>
          </w:p>
        </w:tc>
        <w:tc>
          <w:tcPr>
            <w:tcW w:w="11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27A7E" w:rsidRPr="00527A7E" w:rsidRDefault="00527A7E" w:rsidP="00527A7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cs-CZ"/>
              </w:rPr>
            </w:pPr>
            <w:r w:rsidRPr="00527A7E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>obsluha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27A7E" w:rsidRPr="00527A7E" w:rsidRDefault="00527A7E" w:rsidP="00527A7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cs-CZ"/>
              </w:rPr>
            </w:pPr>
            <w:r w:rsidRPr="00527A7E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>114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27A7E" w:rsidRPr="00527A7E" w:rsidRDefault="00527A7E" w:rsidP="00527A7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cs-CZ"/>
              </w:rPr>
            </w:pPr>
            <w:r w:rsidRPr="00527A7E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>53,01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27A7E" w:rsidRPr="00527A7E" w:rsidRDefault="00527A7E" w:rsidP="00527A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cs-CZ"/>
              </w:rPr>
            </w:pPr>
            <w:r w:rsidRPr="00527A7E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>420,00 Kč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27A7E" w:rsidRPr="00527A7E" w:rsidRDefault="00527A7E" w:rsidP="00527A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cs-CZ"/>
              </w:rPr>
            </w:pPr>
            <w:r w:rsidRPr="00527A7E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>22 264,20 Kč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27A7E" w:rsidRPr="00527A7E" w:rsidRDefault="00527A7E" w:rsidP="00527A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cs-CZ"/>
              </w:rPr>
            </w:pPr>
            <w:r w:rsidRPr="00527A7E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>1 855,35 Kč</w:t>
            </w:r>
          </w:p>
        </w:tc>
      </w:tr>
      <w:tr w:rsidR="00527A7E" w:rsidRPr="00527A7E" w:rsidTr="00527A7E">
        <w:trPr>
          <w:trHeight w:val="330"/>
        </w:trPr>
        <w:tc>
          <w:tcPr>
            <w:tcW w:w="15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C0C0C0"/>
            <w:noWrap/>
            <w:vAlign w:val="center"/>
            <w:hideMark/>
          </w:tcPr>
          <w:p w:rsidR="00527A7E" w:rsidRPr="00527A7E" w:rsidRDefault="00527A7E" w:rsidP="00527A7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cs-CZ"/>
              </w:rPr>
            </w:pPr>
            <w:r w:rsidRPr="00527A7E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cs-CZ"/>
              </w:rPr>
              <w:t xml:space="preserve">CELKEM 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0C0C0"/>
            <w:noWrap/>
            <w:vAlign w:val="center"/>
            <w:hideMark/>
          </w:tcPr>
          <w:p w:rsidR="00527A7E" w:rsidRPr="00527A7E" w:rsidRDefault="00527A7E" w:rsidP="00527A7E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cs-CZ"/>
              </w:rPr>
            </w:pPr>
            <w:r w:rsidRPr="00527A7E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0C0C0"/>
            <w:noWrap/>
            <w:vAlign w:val="center"/>
            <w:hideMark/>
          </w:tcPr>
          <w:p w:rsidR="00527A7E" w:rsidRPr="00527A7E" w:rsidRDefault="00527A7E" w:rsidP="00527A7E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cs-CZ"/>
              </w:rPr>
            </w:pPr>
            <w:r w:rsidRPr="00527A7E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0C0C0"/>
            <w:noWrap/>
            <w:vAlign w:val="center"/>
            <w:hideMark/>
          </w:tcPr>
          <w:p w:rsidR="00527A7E" w:rsidRPr="00527A7E" w:rsidRDefault="00527A7E" w:rsidP="00527A7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cs-CZ"/>
              </w:rPr>
            </w:pPr>
            <w:r w:rsidRPr="00527A7E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cs-CZ"/>
              </w:rPr>
              <w:t>886,98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0C0C0"/>
            <w:noWrap/>
            <w:vAlign w:val="center"/>
            <w:hideMark/>
          </w:tcPr>
          <w:p w:rsidR="00527A7E" w:rsidRPr="00527A7E" w:rsidRDefault="00527A7E" w:rsidP="00527A7E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cs-CZ"/>
              </w:rPr>
            </w:pPr>
            <w:r w:rsidRPr="00527A7E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0C0C0"/>
            <w:noWrap/>
            <w:vAlign w:val="center"/>
            <w:hideMark/>
          </w:tcPr>
          <w:p w:rsidR="00527A7E" w:rsidRPr="00527A7E" w:rsidRDefault="00527A7E" w:rsidP="00527A7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cs-CZ"/>
              </w:rPr>
            </w:pPr>
            <w:r w:rsidRPr="00527A7E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cs-CZ"/>
              </w:rPr>
              <w:t>628 302,00 Kč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0C0C0"/>
            <w:noWrap/>
            <w:vAlign w:val="center"/>
            <w:hideMark/>
          </w:tcPr>
          <w:p w:rsidR="00527A7E" w:rsidRPr="00527A7E" w:rsidRDefault="00527A7E" w:rsidP="00527A7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cs-CZ"/>
              </w:rPr>
            </w:pPr>
            <w:r w:rsidRPr="00527A7E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cs-CZ"/>
              </w:rPr>
              <w:t>52 358,50 Kč</w:t>
            </w:r>
          </w:p>
        </w:tc>
      </w:tr>
    </w:tbl>
    <w:p w:rsidR="0043683F" w:rsidRPr="0043683F" w:rsidRDefault="0043683F" w:rsidP="0043683F">
      <w:pPr>
        <w:rPr>
          <w:rFonts w:cstheme="minorHAnsi"/>
        </w:rPr>
      </w:pPr>
    </w:p>
    <w:p w:rsidR="0043683F" w:rsidRPr="0043683F" w:rsidRDefault="0043683F" w:rsidP="0043683F">
      <w:pPr>
        <w:rPr>
          <w:rFonts w:cstheme="minorHAnsi"/>
        </w:rPr>
      </w:pPr>
      <w:r w:rsidRPr="0043683F">
        <w:rPr>
          <w:rFonts w:cstheme="minorHAnsi"/>
        </w:rPr>
        <w:t>Nájemné je uvedeno bez DPH. V nájemném nejsou započteny ceny za energie. Na dodávku energií je uzavírána smlouva zvlášť.</w:t>
      </w:r>
    </w:p>
    <w:p w:rsidR="00BD0671" w:rsidRPr="00BD0671" w:rsidRDefault="00BD0671">
      <w:pPr>
        <w:rPr>
          <w:rFonts w:cstheme="minorHAnsi"/>
          <w:b/>
          <w:color w:val="1F4E79" w:themeColor="accent1" w:themeShade="80"/>
        </w:rPr>
      </w:pPr>
      <w:r w:rsidRPr="00BD0671">
        <w:rPr>
          <w:rFonts w:cstheme="minorHAnsi"/>
          <w:b/>
          <w:color w:val="1F4E79" w:themeColor="accent1" w:themeShade="80"/>
        </w:rPr>
        <w:t>FOTODOKUMENTACE: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062"/>
      </w:tblGrid>
      <w:tr w:rsidR="00E61B42" w:rsidTr="00E61B42">
        <w:tc>
          <w:tcPr>
            <w:tcW w:w="8840" w:type="dxa"/>
          </w:tcPr>
          <w:p w:rsidR="00E61B42" w:rsidRDefault="00E61B42">
            <w:pPr>
              <w:rPr>
                <w:rFonts w:cstheme="minorHAnsi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0B7D6CC4" wp14:editId="65C24B4E">
                  <wp:extent cx="5760720" cy="2943860"/>
                  <wp:effectExtent l="0" t="0" r="0" b="8890"/>
                  <wp:docPr id="40" name="Obrázek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5760720" cy="2943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B42" w:rsidTr="00E61B42">
        <w:tc>
          <w:tcPr>
            <w:tcW w:w="8840" w:type="dxa"/>
          </w:tcPr>
          <w:p w:rsidR="00E61B42" w:rsidRDefault="00E61B42">
            <w:pPr>
              <w:rPr>
                <w:rFonts w:cstheme="minorHAnsi"/>
              </w:rPr>
            </w:pPr>
            <w:r>
              <w:rPr>
                <w:noProof/>
                <w:lang w:eastAsia="cs-CZ"/>
              </w:rPr>
              <w:lastRenderedPageBreak/>
              <w:drawing>
                <wp:inline distT="0" distB="0" distL="0" distR="0" wp14:anchorId="2C66EE24" wp14:editId="03CAAAF5">
                  <wp:extent cx="5760720" cy="3596005"/>
                  <wp:effectExtent l="0" t="0" r="0" b="4445"/>
                  <wp:docPr id="39" name="Obrázek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5760720" cy="3596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B42" w:rsidTr="00E61B42">
        <w:tc>
          <w:tcPr>
            <w:tcW w:w="8840" w:type="dxa"/>
          </w:tcPr>
          <w:p w:rsidR="00E61B42" w:rsidRDefault="00E61B42">
            <w:pPr>
              <w:rPr>
                <w:rFonts w:cstheme="minorHAnsi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3185B139" wp14:editId="70ECAB79">
                  <wp:extent cx="5760720" cy="4175760"/>
                  <wp:effectExtent l="0" t="0" r="0" b="0"/>
                  <wp:docPr id="41" name="Obrázek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5760720" cy="4175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D0671" w:rsidRPr="0043683F" w:rsidRDefault="00BD0671">
      <w:pPr>
        <w:rPr>
          <w:rFonts w:cstheme="minorHAnsi"/>
        </w:rPr>
      </w:pPr>
    </w:p>
    <w:sectPr w:rsidR="00BD0671" w:rsidRPr="0043683F" w:rsidSect="00E4032F">
      <w:headerReference w:type="defaul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96DCF" w:rsidRDefault="00096DCF" w:rsidP="00E4032F">
      <w:pPr>
        <w:spacing w:after="0" w:line="240" w:lineRule="auto"/>
      </w:pPr>
      <w:r>
        <w:separator/>
      </w:r>
    </w:p>
  </w:endnote>
  <w:endnote w:type="continuationSeparator" w:id="0">
    <w:p w:rsidR="00096DCF" w:rsidRDefault="00096DCF" w:rsidP="00E403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96DCF" w:rsidRDefault="00096DCF" w:rsidP="00E4032F">
      <w:pPr>
        <w:spacing w:after="0" w:line="240" w:lineRule="auto"/>
      </w:pPr>
      <w:r>
        <w:separator/>
      </w:r>
    </w:p>
  </w:footnote>
  <w:footnote w:type="continuationSeparator" w:id="0">
    <w:p w:rsidR="00096DCF" w:rsidRDefault="00096DCF" w:rsidP="00E403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720" w:type="dxa"/>
      <w:tblInd w:w="-636" w:type="dxa"/>
      <w:tblBorders>
        <w:bottom w:val="single" w:sz="4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3026"/>
      <w:gridCol w:w="6694"/>
    </w:tblGrid>
    <w:tr w:rsidR="00E4032F" w:rsidRPr="0031136D" w:rsidTr="00A41F7A">
      <w:trPr>
        <w:trHeight w:val="987"/>
      </w:trPr>
      <w:tc>
        <w:tcPr>
          <w:tcW w:w="2751" w:type="dxa"/>
          <w:vAlign w:val="center"/>
        </w:tcPr>
        <w:p w:rsidR="00E4032F" w:rsidRPr="0057266D" w:rsidRDefault="00E4032F" w:rsidP="00E4032F">
          <w:r>
            <w:rPr>
              <w:noProof/>
              <w:lang w:eastAsia="cs-CZ"/>
            </w:rPr>
            <w:drawing>
              <wp:inline distT="0" distB="0" distL="0" distR="0">
                <wp:extent cx="1832977" cy="622300"/>
                <wp:effectExtent l="0" t="0" r="0" b="6350"/>
                <wp:docPr id="14" name="Obrázek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logo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66073" cy="63353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969" w:type="dxa"/>
        </w:tcPr>
        <w:p w:rsidR="00E4032F" w:rsidRDefault="00E4032F" w:rsidP="00E4032F">
          <w:pPr>
            <w:pStyle w:val="Zhlav"/>
            <w:rPr>
              <w:b/>
              <w:sz w:val="20"/>
              <w:lang w:eastAsia="cs-CZ"/>
            </w:rPr>
          </w:pPr>
        </w:p>
        <w:p w:rsidR="00E4032F" w:rsidRPr="008568BF" w:rsidRDefault="00E4032F" w:rsidP="00E4032F">
          <w:pPr>
            <w:pStyle w:val="Zhlav"/>
            <w:rPr>
              <w:b/>
              <w:sz w:val="20"/>
              <w:u w:val="single"/>
              <w:lang w:eastAsia="cs-CZ"/>
            </w:rPr>
          </w:pPr>
          <w:r>
            <w:rPr>
              <w:b/>
              <w:sz w:val="20"/>
              <w:lang w:eastAsia="cs-CZ"/>
            </w:rPr>
            <w:t xml:space="preserve">            </w:t>
          </w:r>
          <w:r>
            <w:rPr>
              <w:b/>
              <w:sz w:val="20"/>
              <w:u w:val="single"/>
              <w:lang w:eastAsia="cs-CZ"/>
            </w:rPr>
            <w:t>OBJEKTY VHODNÉ K PRONÁJMU</w:t>
          </w:r>
        </w:p>
        <w:p w:rsidR="00E4032F" w:rsidRDefault="00E4032F" w:rsidP="00E4032F">
          <w:pPr>
            <w:pStyle w:val="Zhlav"/>
            <w:rPr>
              <w:sz w:val="20"/>
              <w:lang w:eastAsia="cs-CZ"/>
            </w:rPr>
          </w:pPr>
          <w:r>
            <w:rPr>
              <w:b/>
              <w:sz w:val="20"/>
              <w:lang w:eastAsia="cs-CZ"/>
            </w:rPr>
            <w:t xml:space="preserve">                           </w:t>
          </w:r>
          <w:r>
            <w:rPr>
              <w:sz w:val="20"/>
              <w:lang w:eastAsia="cs-CZ"/>
            </w:rPr>
            <w:t>SPOLANA s.r.o.</w:t>
          </w:r>
        </w:p>
        <w:p w:rsidR="00E4032F" w:rsidRPr="0049498C" w:rsidRDefault="00E4032F" w:rsidP="00E61B42">
          <w:pPr>
            <w:pStyle w:val="Zhlav"/>
            <w:rPr>
              <w:b/>
              <w:sz w:val="20"/>
              <w:lang w:eastAsia="cs-CZ"/>
            </w:rPr>
          </w:pPr>
          <w:r>
            <w:rPr>
              <w:sz w:val="20"/>
              <w:lang w:eastAsia="cs-CZ"/>
            </w:rPr>
            <w:t xml:space="preserve">                                  A</w:t>
          </w:r>
          <w:r w:rsidR="00E61B42">
            <w:rPr>
              <w:sz w:val="20"/>
              <w:lang w:eastAsia="cs-CZ"/>
            </w:rPr>
            <w:t>2010</w:t>
          </w:r>
        </w:p>
      </w:tc>
    </w:tr>
  </w:tbl>
  <w:p w:rsidR="00E4032F" w:rsidRDefault="00E4032F">
    <w:pPr>
      <w:pStyle w:val="Zhlav"/>
    </w:pPr>
  </w:p>
  <w:p w:rsidR="00E4032F" w:rsidRDefault="00E4032F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032F"/>
    <w:rsid w:val="00096DCF"/>
    <w:rsid w:val="000C64ED"/>
    <w:rsid w:val="00130563"/>
    <w:rsid w:val="0015068B"/>
    <w:rsid w:val="00157399"/>
    <w:rsid w:val="00170501"/>
    <w:rsid w:val="001F3E53"/>
    <w:rsid w:val="00403E54"/>
    <w:rsid w:val="0043683F"/>
    <w:rsid w:val="00527A7E"/>
    <w:rsid w:val="00831099"/>
    <w:rsid w:val="00AA17D0"/>
    <w:rsid w:val="00B134F3"/>
    <w:rsid w:val="00B2210E"/>
    <w:rsid w:val="00BD0671"/>
    <w:rsid w:val="00CC797C"/>
    <w:rsid w:val="00E4032F"/>
    <w:rsid w:val="00E61B42"/>
    <w:rsid w:val="00F37B4E"/>
    <w:rsid w:val="00F56FE9"/>
    <w:rsid w:val="00F765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7EED612"/>
  <w15:chartTrackingRefBased/>
  <w15:docId w15:val="{40D6012F-9AB4-4791-87D2-E2D15EB579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nhideWhenUsed/>
    <w:rsid w:val="00E403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4032F"/>
  </w:style>
  <w:style w:type="paragraph" w:styleId="Zpat">
    <w:name w:val="footer"/>
    <w:basedOn w:val="Normln"/>
    <w:link w:val="ZpatChar"/>
    <w:uiPriority w:val="99"/>
    <w:unhideWhenUsed/>
    <w:rsid w:val="00E403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4032F"/>
  </w:style>
  <w:style w:type="table" w:styleId="Mkatabulky">
    <w:name w:val="Table Grid"/>
    <w:basedOn w:val="Normlntabulka"/>
    <w:uiPriority w:val="39"/>
    <w:rsid w:val="00BD06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7758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38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0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20" Type="http://schemas.openxmlformats.org/officeDocument/2006/relationships/customXml" Target="../customXml/item3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5.png"/><Relationship Id="rId19" Type="http://schemas.openxmlformats.org/officeDocument/2006/relationships/customXml" Target="../customXml/item2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ACB89B23644334CBB5D0F43688AB74F" ma:contentTypeVersion="1" ma:contentTypeDescription="Vytvoří nový dokument" ma:contentTypeScope="" ma:versionID="07f687a21cacc9fface5af26bb4a8ca7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707ce7dccea0fb89f33b58a1da5c0390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Datum zahájení plánování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Datum ukončení plánování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AAB99682-CB34-4194-AEBF-AD086431BA8C}"/>
</file>

<file path=customXml/itemProps2.xml><?xml version="1.0" encoding="utf-8"?>
<ds:datastoreItem xmlns:ds="http://schemas.openxmlformats.org/officeDocument/2006/customXml" ds:itemID="{627CAFE6-9D22-4DFB-86D9-2B8C3C097116}"/>
</file>

<file path=customXml/itemProps3.xml><?xml version="1.0" encoding="utf-8"?>
<ds:datastoreItem xmlns:ds="http://schemas.openxmlformats.org/officeDocument/2006/customXml" ds:itemID="{FA59F0CB-8814-4969-977E-0A51661CDFA5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6</Pages>
  <Words>314</Words>
  <Characters>1857</Characters>
  <Application>Microsoft Office Word</Application>
  <DocSecurity>0</DocSecurity>
  <Lines>15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UNIPETROL</Company>
  <LinksUpToDate>false</LinksUpToDate>
  <CharactersWithSpaces>2167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Černá Kateřina (UNP-SPO)</dc:creator>
  <cp:keywords/>
  <dc:description/>
  <cp:lastModifiedBy>Černá Kateřina (UNP-SPO)</cp:lastModifiedBy>
  <cp:revision>3</cp:revision>
  <dcterms:created xsi:type="dcterms:W3CDTF">2024-03-12T12:09:00Z</dcterms:created>
  <dcterms:modified xsi:type="dcterms:W3CDTF">2024-03-12T13:11:00Z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0x0101009ACB89B23644334CBB5D0F43688AB74F</vt:lpwstr>
  </property>
</Properties>
</file>